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D1398" w:rsidRPr="008D1398">
        <w:rPr>
          <w:rFonts w:ascii="Arial" w:eastAsia="Times New Roman" w:hAnsi="Arial" w:cs="Arial"/>
          <w:sz w:val="24"/>
          <w:szCs w:val="24"/>
          <w:lang w:eastAsia="uk-UA"/>
        </w:rPr>
        <w:t>УЛУМН</w:t>
      </w:r>
      <w:r w:rsidR="008D1398" w:rsidRPr="008D1398">
        <w:rPr>
          <w:rFonts w:ascii="Arial" w:eastAsia="Times New Roman" w:hAnsi="Arial" w:cs="Arial"/>
          <w:sz w:val="24"/>
          <w:szCs w:val="24"/>
          <w:lang w:val="en-US" w:eastAsia="uk-UA"/>
        </w:rPr>
        <w:t>_8_</w:t>
      </w:r>
      <w:r w:rsidR="008D1398" w:rsidRPr="008D1398">
        <w:rPr>
          <w:rFonts w:ascii="Arial" w:eastAsia="Times New Roman" w:hAnsi="Arial" w:cs="Arial"/>
          <w:sz w:val="24"/>
          <w:szCs w:val="24"/>
          <w:lang w:eastAsia="uk-UA"/>
        </w:rPr>
        <w:t>ДВФ</w:t>
      </w:r>
      <w:r w:rsidR="008D1398" w:rsidRPr="008D1398">
        <w:rPr>
          <w:rFonts w:ascii="Arial" w:eastAsia="Times New Roman" w:hAnsi="Arial" w:cs="Arial"/>
          <w:sz w:val="24"/>
          <w:szCs w:val="24"/>
          <w:lang w:val="en-US" w:eastAsia="uk-UA"/>
        </w:rPr>
        <w:t>.03</w:t>
      </w:r>
    </w:p>
    <w:p w:rsidR="002A0C77" w:rsidRPr="008D1398" w:rsidRDefault="002A0C77" w:rsidP="008D139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D1398" w:rsidRPr="0024193F">
        <w:rPr>
          <w:rFonts w:ascii="Times New Roman" w:eastAsia="Times New Roman" w:hAnsi="Times New Roman" w:cs="Times New Roman"/>
          <w:sz w:val="24"/>
          <w:szCs w:val="24"/>
          <w:lang w:val="en-US"/>
        </w:rPr>
        <w:t>Disciplines of free choice of the student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139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 w:rsidR="008D1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hours – 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(ECTS credits - 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>); contact hour 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(lectures – 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, practical – 1</w:t>
      </w:r>
      <w:r w:rsidR="008D1398"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8)</w:t>
      </w:r>
    </w:p>
    <w:p w:rsidR="008D1398" w:rsidRPr="002A0C77" w:rsidRDefault="002A0C77" w:rsidP="008D139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1398" w:rsidRPr="004819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Mamchur Nataliya Sergiyivna </w:t>
      </w:r>
      <w:r w:rsidR="008D1398"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D1398" w:rsidRPr="002A0C77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Candidate of </w:t>
      </w:r>
      <w:r w:rsidR="008D1398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>Pedago</w:t>
      </w:r>
      <w:r w:rsidR="008D1398" w:rsidRPr="002A0C77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gical Sciences, </w:t>
      </w:r>
      <w:r w:rsidR="008D1398"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>Assistant Professor.</w:t>
      </w:r>
    </w:p>
    <w:p w:rsidR="002A0C77" w:rsidRPr="002A0C77" w:rsidRDefault="002A0C77" w:rsidP="008D139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A0C77" w:rsidRPr="002A0C77" w:rsidRDefault="002A0C77" w:rsidP="002A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As result of training of the module student must </w:t>
      </w:r>
    </w:p>
    <w:p w:rsidR="002A0C77" w:rsidRPr="002A0C77" w:rsidRDefault="002A0C77" w:rsidP="002A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know: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1398" w:rsidRPr="00DE3E09" w:rsidRDefault="008D1398" w:rsidP="002A0C7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main directions, trends, schools of Ukrainian folklore; specific features of  folklore in comparison with fiction literature, the most vivid examples of poetry in oral form, their ideological and artistic value;</w:t>
      </w:r>
    </w:p>
    <w:p w:rsidR="002A0C77" w:rsidRPr="002A0C77" w:rsidRDefault="002A0C77" w:rsidP="002A0C7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 able to:</w:t>
      </w:r>
    </w:p>
    <w:p w:rsidR="008D1398" w:rsidRPr="008D1398" w:rsidRDefault="008D1398" w:rsidP="008D13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8D1398">
        <w:rPr>
          <w:rFonts w:ascii="Times New Roman" w:eastAsia="Times New Roman" w:hAnsi="Times New Roman" w:cs="Times New Roman"/>
          <w:sz w:val="24"/>
          <w:szCs w:val="24"/>
          <w:lang w:val="en-US"/>
        </w:rPr>
        <w:t>work with scientific source, collections of folklore texts, identify philosophical and aesthetic basics, trends and stylistic features of folklore epoch; analyze folklore, characterize  ideological and thematic features,define belonging to a particular genre, give diverse assessment of  folk phenomena in terms of artistic and aesthetic, national and universal moral and ethical values.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2A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Method of learning:</w:t>
      </w:r>
      <w:r w:rsidRPr="002A0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lecture classes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9628C2" w:rsidRPr="009628C2" w:rsidRDefault="009628C2" w:rsidP="002A0C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theory of Ukrainian studies, children's folklore.</w:t>
      </w:r>
    </w:p>
    <w:p w:rsidR="002A0C77" w:rsidRPr="009628C2" w:rsidRDefault="002A0C77" w:rsidP="009628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</w:pPr>
      <w:r w:rsidRPr="00962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Contents </w:t>
      </w:r>
      <w:r w:rsidRPr="00962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of module</w:t>
      </w:r>
      <w:r w:rsidRPr="00962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: 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The content of the course. Genres of Ukrainian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. Directions and school of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. Ukrainian folklore in the second part of nineteenth century: figure, problems.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(XX century). The role of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in the World culture. Modern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. Oral and written culture of </w:t>
      </w:r>
      <w:r w:rsidR="009628C2" w:rsidRPr="008D1398">
        <w:rPr>
          <w:rFonts w:ascii="Times New Roman" w:eastAsia="Times New Roman" w:hAnsi="Times New Roman" w:cs="Times New Roman"/>
          <w:sz w:val="24"/>
          <w:szCs w:val="24"/>
          <w:lang w:val="uk-UA"/>
        </w:rPr>
        <w:t>Folklore Studies</w:t>
      </w:r>
      <w:r w:rsidR="009628C2" w:rsidRPr="0096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- from tradition to modernity.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</w:pPr>
      <w:r w:rsidRPr="002A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Recommended </w:t>
      </w:r>
      <w:r w:rsidR="00DE3E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</w:rPr>
        <w:t>Давидюк В. Ф. Походженняукраїнського фольклору: Конспектлекцій. – Луцьк: Вежа, 2006. – 120 с.</w:t>
      </w:r>
    </w:p>
    <w:p w:rsidR="00D46923" w:rsidRPr="00FF534B" w:rsidRDefault="00D46923" w:rsidP="00D469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</w:rPr>
        <w:t>Дмитренко М. К. Українська фольклористика другоїполовини XIX ст.:Школи, постаті, проблеми. – К.: Сталь, 2004. – 384 с.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>Дмитренко М. Українська фольклористика: історія, теорія, практика / Микола Дмитренко. – К.: Ред. часопису «Народознавство», 2001. – 576 c.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>Руснак І.Є. Український фольклор : навч. посіб. [2-ге видання] / І. Є. Руснак. – К. : Академія, 2012. – 304 с.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>Таланчук О.М. Українознавство. Усна народна творчість: Навчально-методичний посібник. – К.: Либідь, 1998. – 248 c.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Українські символи / За ред. М. Дмитренка. – К., 1943. - 140 c. 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</w:rPr>
        <w:t>Іваницький А. Українська народна музичнатворчість. – К.: МузичнаУкраїна, 2008. – С.17-32.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</w:rPr>
        <w:t xml:space="preserve">Лановик М., Лановик З. Українськаусна народна творчість: Підручник. – К.: Знання-Прес, 2001. – 591 c. </w:t>
      </w:r>
    </w:p>
    <w:p w:rsidR="00D46923" w:rsidRPr="00FF534B" w:rsidRDefault="00D46923" w:rsidP="00D4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</w:rPr>
        <w:t xml:space="preserve">Семеног О.М. Український фольклор: Навчальнийпосібник. – Глухів: РВВ ГДПУ, 2004. – 256 с. </w:t>
      </w:r>
    </w:p>
    <w:p w:rsidR="00D46923" w:rsidRPr="00FF534B" w:rsidRDefault="00D46923" w:rsidP="00D46923">
      <w:pPr>
        <w:pStyle w:val="1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FF534B">
        <w:rPr>
          <w:sz w:val="20"/>
          <w:szCs w:val="20"/>
        </w:rPr>
        <w:t>Український фольклор / Уклад. Н.П. Сивачук. – Умань: ПП Жовтий О.О., 2011. – 283 с.</w:t>
      </w:r>
      <w:r w:rsidRPr="00FF534B">
        <w:rPr>
          <w:sz w:val="20"/>
          <w:szCs w:val="20"/>
          <w:lang w:val="uk-UA"/>
        </w:rPr>
        <w:t>.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lectures, seminars, laboratory, independent work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Assessment methods and criteria: </w:t>
      </w:r>
    </w:p>
    <w:p w:rsidR="002A0C77" w:rsidRPr="002A0C77" w:rsidRDefault="00D46923" w:rsidP="00D469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Current control (70%): </w:t>
      </w:r>
      <w:r w:rsidRPr="00526E13">
        <w:rPr>
          <w:rFonts w:ascii="Times New Roman" w:eastAsia="Times New Roman" w:hAnsi="Times New Roman" w:cs="Times New Roman"/>
          <w:sz w:val="24"/>
          <w:szCs w:val="24"/>
          <w:lang w:val="en-US"/>
        </w:rPr>
        <w:t>practical training, testing, individual and research task,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ral and written practical tasks, laboratory work.</w:t>
      </w:r>
    </w:p>
    <w:p w:rsidR="002A0C77" w:rsidRPr="002A0C77" w:rsidRDefault="002A0C77" w:rsidP="002A0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>Final control (</w:t>
      </w:r>
      <w:r w:rsidR="00D46923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exam): </w:t>
      </w:r>
      <w:r w:rsidR="00D46923">
        <w:rPr>
          <w:rFonts w:ascii="Times New Roman" w:eastAsia="Times New Roman" w:hAnsi="Times New Roman" w:cs="Times New Roman"/>
          <w:sz w:val="24"/>
          <w:szCs w:val="24"/>
          <w:lang w:val="en-US"/>
        </w:rPr>
        <w:t>final test</w:t>
      </w:r>
    </w:p>
    <w:p w:rsidR="002A0C77" w:rsidRPr="002A0C77" w:rsidRDefault="002A0C77" w:rsidP="002A0C7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0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 w:rsidRPr="002A0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Ukrainian</w:t>
      </w:r>
    </w:p>
    <w:p w:rsidR="002A0C77" w:rsidRPr="002A0C77" w:rsidRDefault="002A0C77" w:rsidP="002A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7AD" w:rsidRDefault="006667AD"/>
    <w:sectPr w:rsidR="006667AD" w:rsidSect="0056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10A5954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14B14A7"/>
    <w:multiLevelType w:val="hybridMultilevel"/>
    <w:tmpl w:val="D758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0C77"/>
    <w:rsid w:val="002A0C77"/>
    <w:rsid w:val="00560CE3"/>
    <w:rsid w:val="006667AD"/>
    <w:rsid w:val="008B1E16"/>
    <w:rsid w:val="008D1398"/>
    <w:rsid w:val="009628C2"/>
    <w:rsid w:val="00D46923"/>
    <w:rsid w:val="00D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C2"/>
    <w:pPr>
      <w:ind w:left="720"/>
      <w:contextualSpacing/>
    </w:pPr>
  </w:style>
  <w:style w:type="paragraph" w:customStyle="1" w:styleId="1">
    <w:name w:val="Без интервала1"/>
    <w:rsid w:val="00D469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2015-11-15T10:29:00Z</dcterms:created>
  <dcterms:modified xsi:type="dcterms:W3CDTF">2015-11-16T18:57:00Z</dcterms:modified>
</cp:coreProperties>
</file>