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63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BC2DB0">
        <w:rPr>
          <w:rFonts w:ascii="Times New Roman" w:hAnsi="Times New Roman" w:cs="Times New Roman"/>
          <w:b/>
          <w:sz w:val="20"/>
          <w:szCs w:val="20"/>
          <w:lang w:val="uk-UA"/>
        </w:rPr>
        <w:t>Назва модуля</w:t>
      </w:r>
      <w:r w:rsidRPr="00BC2DB0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>Фольклор</w:t>
      </w:r>
      <w:r w:rsidR="00CB4A4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bookmarkStart w:id="0" w:name="_GoBack"/>
      <w:bookmarkEnd w:id="0"/>
    </w:p>
    <w:p w:rsidR="00E52F63" w:rsidRPr="00BC2DB0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BC2DB0">
        <w:rPr>
          <w:rFonts w:ascii="Times New Roman" w:hAnsi="Times New Roman" w:cs="Times New Roman"/>
          <w:b/>
          <w:sz w:val="20"/>
          <w:szCs w:val="20"/>
          <w:lang w:val="uk-UA"/>
        </w:rPr>
        <w:t>Код модуля</w:t>
      </w:r>
      <w:r w:rsidRPr="00BC2DB0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6116C6">
        <w:rPr>
          <w:rFonts w:ascii="Times New Roman" w:hAnsi="Times New Roman" w:cs="Times New Roman"/>
          <w:sz w:val="20"/>
          <w:szCs w:val="20"/>
          <w:lang w:val="uk-UA"/>
        </w:rPr>
        <w:t xml:space="preserve"> УЛУМН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Тип модуля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 обов’язковий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Семестр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ІІ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Обсяг модуля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загальна кількість годин – </w:t>
      </w:r>
      <w:r>
        <w:rPr>
          <w:rFonts w:ascii="Times New Roman" w:hAnsi="Times New Roman" w:cs="Times New Roman"/>
          <w:sz w:val="20"/>
          <w:szCs w:val="20"/>
          <w:lang w:val="uk-UA"/>
        </w:rPr>
        <w:t>120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 (кредитів ЄКТС – </w:t>
      </w: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), аудиторні години – </w:t>
      </w:r>
      <w:r>
        <w:rPr>
          <w:rFonts w:ascii="Times New Roman" w:hAnsi="Times New Roman" w:cs="Times New Roman"/>
          <w:sz w:val="20"/>
          <w:szCs w:val="20"/>
          <w:lang w:val="uk-UA"/>
        </w:rPr>
        <w:t>42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 (лекції – </w:t>
      </w:r>
      <w:r>
        <w:rPr>
          <w:rFonts w:ascii="Times New Roman" w:hAnsi="Times New Roman" w:cs="Times New Roman"/>
          <w:sz w:val="20"/>
          <w:szCs w:val="20"/>
          <w:lang w:val="uk-UA"/>
        </w:rPr>
        <w:t>22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, практичні – </w:t>
      </w:r>
      <w:r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Викладач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 Сивачук Наталія Петрівна, кандидат педагогічних наук, доцент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Результати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E52F63" w:rsidRPr="00FA0CE7" w:rsidRDefault="00E52F63" w:rsidP="00E52F63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У результаті вивчення модуля студент </w:t>
      </w: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повинен знати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історію та теорію фольклору;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документи та постанови ЮНЕСКО стосовно збереження фольклорної пам‘яті людства; 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періодизацію фольклору історичної епохи;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напрями та школи фольклористики;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жанрову систему, тематику, проблематику фольклору;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календарну та родинну обрядову творчість українського народу;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героїчний епос;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ліричні пісні;</w:t>
      </w:r>
    </w:p>
    <w:p w:rsidR="00E52F63" w:rsidRPr="00BC2DB0" w:rsidRDefault="00E52F63" w:rsidP="00E52F6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казкову та не казкову народну прозу.</w:t>
      </w:r>
    </w:p>
    <w:p w:rsidR="00E52F63" w:rsidRPr="00BC2DB0" w:rsidRDefault="00E52F63" w:rsidP="00E52F63">
      <w:pPr>
        <w:tabs>
          <w:tab w:val="left" w:pos="284"/>
          <w:tab w:val="left" w:pos="567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E52F63" w:rsidRPr="00BC2DB0" w:rsidRDefault="00E52F63" w:rsidP="00E52F6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вміти: 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аналізувати фольклорні твори з точки зору різних шкіл фольклористики;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визначати і розшифровувати знакову і вербальну символіку;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давати характеристику різним фольклорним жанрам;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виконувати різні фольклорні жанри;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уміти збирати, класифікувати та досліджувати регіональний фольклор;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>визначати шляхи і прийоми застосовування здобутих теоретичних знань у    своїй професійній діяльності;</w:t>
      </w:r>
    </w:p>
    <w:p w:rsidR="00E52F63" w:rsidRPr="00BC2DB0" w:rsidRDefault="00E52F63" w:rsidP="00E52F63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BC2DB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пропагувати український фольклор та ідею його збереження. 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>Спосіб навчання: аудиторні заняття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>Необхідні обов’язкові попередні та супутні модулі: етнографія України, українознавство</w:t>
      </w:r>
    </w:p>
    <w:p w:rsidR="00E52F63" w:rsidRPr="00E52F63" w:rsidRDefault="00E52F63" w:rsidP="00E52F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E52F63">
        <w:rPr>
          <w:rFonts w:ascii="Times New Roman" w:hAnsi="Times New Roman" w:cs="Times New Roman"/>
          <w:b/>
          <w:sz w:val="20"/>
          <w:szCs w:val="20"/>
          <w:lang w:val="uk-UA"/>
        </w:rPr>
        <w:t>Зміст модуля:</w:t>
      </w:r>
      <w:r w:rsidRPr="00E52F6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E52F63">
        <w:rPr>
          <w:rFonts w:ascii="Times New Roman" w:eastAsia="Calibri" w:hAnsi="Times New Roman" w:cs="Times New Roman"/>
          <w:sz w:val="20"/>
          <w:szCs w:val="20"/>
          <w:lang w:val="uk-UA"/>
        </w:rPr>
        <w:t>Специфіка українського фольклору і особливості його вивчення. Фольклор і фольклористика. Періодизація фольклору. Напрями і школи у фольклористиці. Календарна творчість. Жанри зимової календарно-обрядової творчості. Календарно-обрядова творчість весняного, літнього та осіннього циклів. Родинно-обрядова творчість. Весілля. Весільні пісні. Родинно-обрядова творчість. Голосіння. Український народний героїчний епос. Билини. Українські народні думи. Історичні пісні. Українські народні балади. Родинно-побутові пісні. Суспільно-побутові пісні. Танкові пісні. Пісні літературного походження. Романси. Культово-анімістичні (міфологічні) казки. Звіриний епос.  Чарівні (героїчні) казки. Соціально-побутові казки. Анекдоти. Неказковий епос. Легенди. Перекази. Народні оповідання та бувальщини. Пареміографія. Прислів‘я та приказки. Загадки. Колискові пісні. Забавлянки.</w:t>
      </w:r>
    </w:p>
    <w:p w:rsidR="00E52F63" w:rsidRPr="00BC2DB0" w:rsidRDefault="00E52F63" w:rsidP="00E52F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Р</w:t>
      </w:r>
      <w:r w:rsidRPr="00BC2DB0">
        <w:rPr>
          <w:rFonts w:ascii="Times New Roman" w:hAnsi="Times New Roman" w:cs="Times New Roman"/>
          <w:b/>
          <w:sz w:val="20"/>
          <w:szCs w:val="20"/>
          <w:lang w:val="uk-UA"/>
        </w:rPr>
        <w:t>екомендована література</w:t>
      </w:r>
      <w:r w:rsidRPr="00BC2DB0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:rsidR="00E52F63" w:rsidRDefault="00E52F63" w:rsidP="00E52F6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2DB0">
        <w:rPr>
          <w:rFonts w:ascii="Times New Roman" w:hAnsi="Times New Roman" w:cs="Times New Roman"/>
          <w:sz w:val="20"/>
          <w:szCs w:val="20"/>
          <w:lang w:val="uk-UA"/>
        </w:rPr>
        <w:t>Український фольклор : навчальний посібник / [укладач Н. П. Сивачук]. – Умань : ПП Жовтий, 2011. – 284 с.</w:t>
      </w:r>
    </w:p>
    <w:p w:rsidR="00E52F63" w:rsidRPr="00FA0CE7" w:rsidRDefault="00E52F63" w:rsidP="00E52F6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eastAsia="Calibri" w:hAnsi="Times New Roman" w:cs="Times New Roman"/>
          <w:sz w:val="20"/>
          <w:szCs w:val="20"/>
          <w:lang w:val="uk-UA"/>
        </w:rPr>
        <w:t>Сивачук Н.П. Український дитячий фольклор: Підручник. – К.: Деміур, 2003. – 288 с.</w:t>
      </w:r>
    </w:p>
    <w:p w:rsidR="00E52F63" w:rsidRPr="00FA0CE7" w:rsidRDefault="00E52F63" w:rsidP="00E52F6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Український фольклор: словник-довідник [авт.-уклад.: Сивачук Н. П. та інші]. – Умань: ПП Жовтий, 2010. – 140 с. 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Форми та методи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 лекції, практичні заняття, лабораторні заняття, самостійна робота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Методи та критерії оцінювання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E52F63" w:rsidRPr="00FA0CE7" w:rsidRDefault="00E52F63" w:rsidP="00E52F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>Поточний контроль (70%): поточне оцінювання на практичному та лабораторному занятті, тестування, оцінка за ІНДЗ, оцінка за усні та письмові практичні та лабораторні завдання та вправи;</w:t>
      </w:r>
    </w:p>
    <w:p w:rsidR="00E52F63" w:rsidRPr="00FA0CE7" w:rsidRDefault="00E52F63" w:rsidP="00E52F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>Підсумковий контроль (30% екзамен): п підсумкова контрольна робота.</w:t>
      </w:r>
    </w:p>
    <w:p w:rsidR="00E52F63" w:rsidRPr="00FA0CE7" w:rsidRDefault="00E52F63" w:rsidP="00E52F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Мова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 українська</w:t>
      </w:r>
    </w:p>
    <w:p w:rsidR="00E52F63" w:rsidRDefault="00E52F63" w:rsidP="00E52F63"/>
    <w:p w:rsidR="00E52F63" w:rsidRDefault="00E52F63" w:rsidP="00E52F63"/>
    <w:p w:rsidR="00EA452E" w:rsidRDefault="00CB4A4F"/>
    <w:sectPr w:rsidR="00EA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A49"/>
    <w:multiLevelType w:val="hybridMultilevel"/>
    <w:tmpl w:val="66CE6946"/>
    <w:lvl w:ilvl="0" w:tplc="C652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509"/>
    <w:multiLevelType w:val="hybridMultilevel"/>
    <w:tmpl w:val="8F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E42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7D46C5"/>
    <w:multiLevelType w:val="hybridMultilevel"/>
    <w:tmpl w:val="F3964C38"/>
    <w:lvl w:ilvl="0" w:tplc="A722536E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7148B5"/>
    <w:multiLevelType w:val="hybridMultilevel"/>
    <w:tmpl w:val="3314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63"/>
    <w:rsid w:val="00395B2F"/>
    <w:rsid w:val="003A47CD"/>
    <w:rsid w:val="005B74C2"/>
    <w:rsid w:val="006116C6"/>
    <w:rsid w:val="007820E2"/>
    <w:rsid w:val="0095798D"/>
    <w:rsid w:val="00993755"/>
    <w:rsid w:val="00B44C7F"/>
    <w:rsid w:val="00BD7466"/>
    <w:rsid w:val="00CB4A4F"/>
    <w:rsid w:val="00D64968"/>
    <w:rsid w:val="00E52F63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1842</Words>
  <Characters>1050</Characters>
  <Application>Microsoft Office Word</Application>
  <DocSecurity>0</DocSecurity>
  <Lines>8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Denusyk</dc:creator>
  <cp:lastModifiedBy>Маша</cp:lastModifiedBy>
  <cp:revision>4</cp:revision>
  <dcterms:created xsi:type="dcterms:W3CDTF">2015-09-27T16:46:00Z</dcterms:created>
  <dcterms:modified xsi:type="dcterms:W3CDTF">2015-10-21T14:07:00Z</dcterms:modified>
</cp:coreProperties>
</file>