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Name of the module:</w:t>
      </w:r>
      <w:r w:rsidRPr="00697689">
        <w:rPr>
          <w:rFonts w:ascii="Times New Roman" w:eastAsia="Times New Roman" w:hAnsi="Times New Roman" w:cs="Times New Roman"/>
          <w:sz w:val="20"/>
          <w:szCs w:val="20"/>
          <w:lang w:val="en-US"/>
        </w:rPr>
        <w:t xml:space="preserve"> </w:t>
      </w:r>
      <w:r w:rsidRPr="00697689">
        <w:rPr>
          <w:rFonts w:ascii="Times New Roman" w:eastAsia="Times New Roman" w:hAnsi="Times New Roman" w:cs="Times New Roman"/>
          <w:sz w:val="28"/>
          <w:szCs w:val="20"/>
          <w:lang w:val="uk-UA"/>
        </w:rPr>
        <w:t>Ethnography of Ukraine</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Сode of the module:</w:t>
      </w:r>
      <w:r w:rsidRPr="00697689">
        <w:rPr>
          <w:rFonts w:ascii="Arial" w:eastAsia="Times New Roman" w:hAnsi="Arial" w:cs="Arial"/>
          <w:sz w:val="20"/>
          <w:szCs w:val="24"/>
          <w:lang w:val="en-US"/>
        </w:rPr>
        <w:t xml:space="preserve"> </w:t>
      </w:r>
      <w:r w:rsidRPr="00697689">
        <w:rPr>
          <w:rFonts w:ascii="Times New Roman" w:eastAsia="Times New Roman" w:hAnsi="Times New Roman" w:cs="Times New Roman"/>
          <w:sz w:val="28"/>
          <w:szCs w:val="24"/>
        </w:rPr>
        <w:t>УЛУМН</w:t>
      </w:r>
      <w:r w:rsidRPr="00697689">
        <w:rPr>
          <w:rFonts w:ascii="Times New Roman" w:eastAsia="Times New Roman" w:hAnsi="Times New Roman" w:cs="Times New Roman"/>
          <w:sz w:val="28"/>
          <w:szCs w:val="24"/>
          <w:lang w:val="en-US"/>
        </w:rPr>
        <w:t>_6_</w:t>
      </w:r>
      <w:r w:rsidRPr="00697689">
        <w:rPr>
          <w:rFonts w:ascii="Times New Roman" w:eastAsia="Times New Roman" w:hAnsi="Times New Roman" w:cs="Times New Roman"/>
          <w:sz w:val="28"/>
          <w:szCs w:val="24"/>
        </w:rPr>
        <w:t>ДВС</w:t>
      </w:r>
      <w:r w:rsidRPr="00697689">
        <w:rPr>
          <w:rFonts w:ascii="Times New Roman" w:eastAsia="Times New Roman" w:hAnsi="Times New Roman" w:cs="Times New Roman"/>
          <w:sz w:val="28"/>
          <w:szCs w:val="24"/>
          <w:lang w:val="en-US"/>
        </w:rPr>
        <w:t>1.01</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Type of module:</w:t>
      </w:r>
      <w:r w:rsidRPr="00697689">
        <w:rPr>
          <w:rFonts w:ascii="Times New Roman" w:eastAsia="Times New Roman" w:hAnsi="Times New Roman" w:cs="Times New Roman"/>
          <w:sz w:val="28"/>
          <w:szCs w:val="20"/>
          <w:lang w:val="uk-UA"/>
        </w:rPr>
        <w:t xml:space="preserve"> Obligatory</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Semester:</w:t>
      </w:r>
      <w:r w:rsidRPr="00697689">
        <w:rPr>
          <w:rFonts w:ascii="Times New Roman" w:eastAsia="Times New Roman" w:hAnsi="Times New Roman" w:cs="Times New Roman"/>
          <w:sz w:val="28"/>
          <w:szCs w:val="24"/>
        </w:rPr>
        <w:t xml:space="preserve"> 2</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The scope of module:</w:t>
      </w:r>
      <w:r w:rsidRPr="00697689">
        <w:rPr>
          <w:rFonts w:ascii="Times New Roman" w:eastAsia="Times New Roman" w:hAnsi="Times New Roman" w:cs="Times New Roman"/>
          <w:sz w:val="20"/>
          <w:szCs w:val="20"/>
          <w:lang w:val="en-US"/>
        </w:rPr>
        <w:t xml:space="preserve"> </w:t>
      </w:r>
      <w:r w:rsidRPr="00697689">
        <w:rPr>
          <w:rFonts w:ascii="Times New Roman" w:eastAsia="Times New Roman" w:hAnsi="Times New Roman" w:cs="Times New Roman"/>
          <w:sz w:val="28"/>
          <w:szCs w:val="20"/>
          <w:lang w:val="uk-UA"/>
        </w:rPr>
        <w:t xml:space="preserve">general amount of hours – </w:t>
      </w:r>
      <w:r>
        <w:rPr>
          <w:rFonts w:ascii="Times New Roman" w:eastAsia="Times New Roman" w:hAnsi="Times New Roman" w:cs="Times New Roman"/>
          <w:sz w:val="28"/>
          <w:szCs w:val="20"/>
          <w:lang w:val="uk-UA"/>
        </w:rPr>
        <w:t>15</w:t>
      </w:r>
      <w:r w:rsidRPr="00697689">
        <w:rPr>
          <w:rFonts w:ascii="Times New Roman" w:eastAsia="Times New Roman" w:hAnsi="Times New Roman" w:cs="Times New Roman"/>
          <w:sz w:val="28"/>
          <w:szCs w:val="20"/>
          <w:lang w:val="uk-UA"/>
        </w:rPr>
        <w:t xml:space="preserve">0 (ECTS credits - </w:t>
      </w:r>
      <w:r>
        <w:rPr>
          <w:rFonts w:ascii="Times New Roman" w:eastAsia="Times New Roman" w:hAnsi="Times New Roman" w:cs="Times New Roman"/>
          <w:sz w:val="28"/>
          <w:szCs w:val="20"/>
          <w:lang w:val="uk-UA"/>
        </w:rPr>
        <w:t>5</w:t>
      </w:r>
      <w:r w:rsidRPr="00697689">
        <w:rPr>
          <w:rFonts w:ascii="Times New Roman" w:eastAsia="Times New Roman" w:hAnsi="Times New Roman" w:cs="Times New Roman"/>
          <w:sz w:val="28"/>
          <w:szCs w:val="20"/>
          <w:lang w:val="uk-UA"/>
        </w:rPr>
        <w:t xml:space="preserve">); </w:t>
      </w:r>
      <w:r w:rsidRPr="00697689">
        <w:rPr>
          <w:rFonts w:ascii="Times New Roman" w:eastAsia="Times New Roman" w:hAnsi="Times New Roman" w:cs="Times New Roman"/>
          <w:sz w:val="28"/>
          <w:szCs w:val="20"/>
          <w:lang w:val="en-US"/>
        </w:rPr>
        <w:t>classroom</w:t>
      </w:r>
      <w:r w:rsidRPr="00697689">
        <w:rPr>
          <w:rFonts w:ascii="Times New Roman" w:eastAsia="Times New Roman" w:hAnsi="Times New Roman" w:cs="Times New Roman"/>
          <w:sz w:val="28"/>
          <w:szCs w:val="20"/>
          <w:lang w:val="uk-UA"/>
        </w:rPr>
        <w:t xml:space="preserve"> - </w:t>
      </w:r>
      <w:r>
        <w:rPr>
          <w:rFonts w:ascii="Times New Roman" w:eastAsia="Times New Roman" w:hAnsi="Times New Roman" w:cs="Times New Roman"/>
          <w:sz w:val="28"/>
          <w:szCs w:val="20"/>
          <w:lang w:val="uk-UA"/>
        </w:rPr>
        <w:t>70</w:t>
      </w:r>
      <w:r w:rsidRPr="00697689">
        <w:rPr>
          <w:rFonts w:ascii="Times New Roman" w:eastAsia="Times New Roman" w:hAnsi="Times New Roman" w:cs="Times New Roman"/>
          <w:sz w:val="28"/>
          <w:szCs w:val="20"/>
          <w:lang w:val="uk-UA"/>
        </w:rPr>
        <w:t xml:space="preserve"> (lectures - </w:t>
      </w:r>
      <w:r>
        <w:rPr>
          <w:rFonts w:ascii="Times New Roman" w:eastAsia="Times New Roman" w:hAnsi="Times New Roman" w:cs="Times New Roman"/>
          <w:sz w:val="28"/>
          <w:szCs w:val="20"/>
          <w:lang w:val="uk-UA"/>
        </w:rPr>
        <w:t>36, seminars - 34</w:t>
      </w:r>
      <w:r w:rsidRPr="00697689">
        <w:rPr>
          <w:rFonts w:ascii="Times New Roman" w:eastAsia="Times New Roman" w:hAnsi="Times New Roman" w:cs="Times New Roman"/>
          <w:sz w:val="28"/>
          <w:szCs w:val="20"/>
          <w:lang w:val="uk-UA"/>
        </w:rPr>
        <w:t>).</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0"/>
          <w:lang w:val="uk-UA"/>
        </w:rPr>
      </w:pPr>
      <w:r w:rsidRPr="00697689">
        <w:rPr>
          <w:rFonts w:ascii="Times New Roman" w:eastAsia="Times New Roman" w:hAnsi="Times New Roman" w:cs="Times New Roman"/>
          <w:b/>
          <w:sz w:val="28"/>
          <w:szCs w:val="20"/>
          <w:lang w:val="uk-UA"/>
        </w:rPr>
        <w:t>Lecturer:</w:t>
      </w:r>
      <w:r w:rsidRPr="00697689">
        <w:rPr>
          <w:rFonts w:ascii="Times New Roman" w:eastAsia="Times New Roman" w:hAnsi="Times New Roman" w:cs="Times New Roman"/>
          <w:sz w:val="20"/>
          <w:szCs w:val="20"/>
          <w:lang w:val="en-US"/>
        </w:rPr>
        <w:t xml:space="preserve"> </w:t>
      </w:r>
      <w:r w:rsidRPr="00FF19B2">
        <w:rPr>
          <w:rFonts w:ascii="Times New Roman" w:hAnsi="Times New Roman" w:cs="Times New Roman"/>
          <w:sz w:val="24"/>
          <w:szCs w:val="24"/>
          <w:lang w:val="en-US"/>
        </w:rPr>
        <w:t>Tsyhanok O</w:t>
      </w:r>
      <w:r>
        <w:rPr>
          <w:rFonts w:ascii="Times New Roman" w:hAnsi="Times New Roman" w:cs="Times New Roman"/>
          <w:sz w:val="24"/>
          <w:szCs w:val="24"/>
          <w:lang w:val="en-US"/>
        </w:rPr>
        <w:t xml:space="preserve">. O. - </w:t>
      </w:r>
      <w:r w:rsidRPr="00FF19B2">
        <w:rPr>
          <w:rFonts w:ascii="Times New Roman" w:hAnsi="Times New Roman" w:cs="Times New Roman"/>
          <w:sz w:val="24"/>
          <w:szCs w:val="24"/>
          <w:lang w:val="en-US"/>
        </w:rPr>
        <w:t>Senior Lecturer</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Results of training:</w:t>
      </w:r>
    </w:p>
    <w:p w:rsidR="00697689" w:rsidRPr="00697689" w:rsidRDefault="00697689" w:rsidP="00697689">
      <w:pPr>
        <w:widowControl w:val="0"/>
        <w:autoSpaceDE w:val="0"/>
        <w:autoSpaceDN w:val="0"/>
        <w:adjustRightInd w:val="0"/>
        <w:spacing w:after="0" w:line="240" w:lineRule="auto"/>
        <w:ind w:left="720"/>
        <w:rPr>
          <w:rFonts w:ascii="Times New Roman" w:eastAsia="Times New Roman" w:hAnsi="Times New Roman" w:cs="Times New Roman"/>
          <w:b/>
          <w:sz w:val="28"/>
          <w:szCs w:val="20"/>
          <w:lang w:val="uk-UA"/>
        </w:rPr>
      </w:pPr>
      <w:r w:rsidRPr="00697689">
        <w:rPr>
          <w:rFonts w:ascii="Times New Roman" w:eastAsia="Times New Roman" w:hAnsi="Times New Roman" w:cs="Times New Roman"/>
          <w:b/>
          <w:sz w:val="28"/>
          <w:szCs w:val="20"/>
          <w:lang w:val="uk-UA"/>
        </w:rPr>
        <w:t>In the</w:t>
      </w:r>
      <w:r w:rsidRPr="00697689">
        <w:rPr>
          <w:rFonts w:ascii="Times New Roman" w:eastAsia="Times New Roman" w:hAnsi="Times New Roman" w:cs="Times New Roman"/>
          <w:b/>
          <w:sz w:val="28"/>
          <w:szCs w:val="20"/>
          <w:lang w:val="en-US"/>
        </w:rPr>
        <w:t xml:space="preserve"> result of learning</w:t>
      </w:r>
      <w:r w:rsidRPr="00697689">
        <w:rPr>
          <w:rFonts w:ascii="Times New Roman" w:eastAsia="Times New Roman" w:hAnsi="Times New Roman" w:cs="Times New Roman"/>
          <w:b/>
          <w:sz w:val="28"/>
          <w:szCs w:val="20"/>
          <w:lang w:val="uk-UA"/>
        </w:rPr>
        <w:t xml:space="preserve"> of the module a student must:</w:t>
      </w:r>
    </w:p>
    <w:p w:rsid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uk-UA"/>
        </w:rPr>
      </w:pPr>
      <w:r w:rsidRPr="00697689">
        <w:rPr>
          <w:rFonts w:ascii="Times New Roman" w:eastAsia="Times New Roman" w:hAnsi="Times New Roman" w:cs="Times New Roman"/>
          <w:sz w:val="28"/>
          <w:szCs w:val="20"/>
          <w:lang w:val="en-US"/>
        </w:rPr>
        <w:t xml:space="preserve">know: </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The history of formation and development of ethnography as a science;</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The origin and development of Ukrainian people;</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Formation of ethnic Ukrainian territory;</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Ethnographic zoning;</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Traditional crafts, crafts, customs and ceremonies of Ukrainian people;</w:t>
      </w:r>
    </w:p>
    <w:p w:rsid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uk-UA"/>
        </w:rPr>
      </w:pPr>
      <w:r w:rsidRPr="00697689">
        <w:rPr>
          <w:rFonts w:ascii="Times New Roman" w:eastAsia="Times New Roman" w:hAnsi="Times New Roman" w:cs="Times New Roman"/>
          <w:sz w:val="28"/>
          <w:szCs w:val="20"/>
          <w:lang w:val="en-US"/>
        </w:rPr>
        <w:t xml:space="preserve">- Examples of Ukrainian folklore; </w:t>
      </w:r>
    </w:p>
    <w:p w:rsid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uk-UA"/>
        </w:rPr>
      </w:pPr>
      <w:r w:rsidRPr="00697689">
        <w:rPr>
          <w:rFonts w:ascii="Times New Roman" w:eastAsia="Times New Roman" w:hAnsi="Times New Roman" w:cs="Times New Roman"/>
          <w:sz w:val="28"/>
          <w:szCs w:val="20"/>
          <w:lang w:val="en-US"/>
        </w:rPr>
        <w:t xml:space="preserve">be able to: </w:t>
      </w:r>
    </w:p>
    <w:p w:rsid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uk-UA"/>
        </w:rPr>
      </w:pPr>
      <w:r w:rsidRPr="00697689">
        <w:rPr>
          <w:rFonts w:ascii="Times New Roman" w:eastAsia="Times New Roman" w:hAnsi="Times New Roman" w:cs="Times New Roman"/>
          <w:sz w:val="28"/>
          <w:szCs w:val="20"/>
          <w:lang w:val="en-US"/>
        </w:rPr>
        <w:t xml:space="preserve">- analyze scientific portfolio of scientists; </w:t>
      </w:r>
    </w:p>
    <w:p w:rsidR="00697689" w:rsidRPr="00697689" w:rsidRDefault="00697689" w:rsidP="00697689">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to master the methods and techniques of search and research of ethnography.</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Method of learning:</w:t>
      </w:r>
      <w:r w:rsidRPr="00697689">
        <w:rPr>
          <w:rFonts w:ascii="Times New Roman" w:eastAsia="Times New Roman" w:hAnsi="Times New Roman" w:cs="Times New Roman"/>
          <w:sz w:val="20"/>
          <w:szCs w:val="20"/>
          <w:lang w:val="en-US"/>
        </w:rPr>
        <w:t xml:space="preserve"> </w:t>
      </w:r>
      <w:r w:rsidRPr="00697689">
        <w:rPr>
          <w:rFonts w:ascii="Times New Roman" w:eastAsia="Times New Roman" w:hAnsi="Times New Roman" w:cs="Times New Roman"/>
          <w:sz w:val="28"/>
          <w:szCs w:val="20"/>
          <w:lang w:val="en-US"/>
        </w:rPr>
        <w:t>classroom work</w:t>
      </w:r>
    </w:p>
    <w:p w:rsidR="00E22470" w:rsidRPr="00E22470" w:rsidRDefault="00697689" w:rsidP="0069768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Necessary preliminary and related modules:</w:t>
      </w:r>
      <w:r w:rsidRPr="00697689">
        <w:rPr>
          <w:rFonts w:ascii="Times New Roman" w:eastAsia="Times New Roman" w:hAnsi="Times New Roman" w:cs="Times New Roman"/>
          <w:sz w:val="20"/>
          <w:szCs w:val="20"/>
          <w:lang w:val="en-US"/>
        </w:rPr>
        <w:t xml:space="preserve"> </w:t>
      </w:r>
      <w:r w:rsidR="00AF2F63" w:rsidRPr="00E22470">
        <w:rPr>
          <w:rFonts w:ascii="Times New Roman" w:eastAsia="Times New Roman" w:hAnsi="Times New Roman" w:cs="Times New Roman"/>
          <w:sz w:val="28"/>
          <w:szCs w:val="20"/>
          <w:lang w:val="en-US"/>
        </w:rPr>
        <w:t>Folklore</w:t>
      </w:r>
      <w:r w:rsidR="00E22470" w:rsidRPr="00E22470">
        <w:rPr>
          <w:rFonts w:ascii="Times New Roman" w:eastAsia="Times New Roman" w:hAnsi="Times New Roman" w:cs="Times New Roman"/>
          <w:sz w:val="28"/>
          <w:szCs w:val="20"/>
          <w:lang w:val="en-US"/>
        </w:rPr>
        <w:t>, Ukrainian</w:t>
      </w:r>
      <w:r w:rsidR="00AF2F63">
        <w:rPr>
          <w:rFonts w:ascii="Times New Roman" w:eastAsia="Times New Roman" w:hAnsi="Times New Roman" w:cs="Times New Roman"/>
          <w:sz w:val="28"/>
          <w:szCs w:val="20"/>
          <w:lang w:val="uk-UA"/>
        </w:rPr>
        <w:t xml:space="preserve"> </w:t>
      </w:r>
      <w:r w:rsidR="00AF2F63">
        <w:rPr>
          <w:rFonts w:ascii="Times New Roman" w:eastAsia="Times New Roman" w:hAnsi="Times New Roman" w:cs="Times New Roman"/>
          <w:sz w:val="28"/>
          <w:szCs w:val="20"/>
          <w:lang w:val="en-US"/>
        </w:rPr>
        <w:t>Background</w:t>
      </w:r>
      <w:r w:rsidR="00E22470" w:rsidRPr="00E22470">
        <w:rPr>
          <w:rFonts w:ascii="Times New Roman" w:eastAsia="Times New Roman" w:hAnsi="Times New Roman" w:cs="Times New Roman"/>
          <w:sz w:val="28"/>
          <w:szCs w:val="20"/>
          <w:lang w:val="en-US"/>
        </w:rPr>
        <w:t>.</w:t>
      </w:r>
    </w:p>
    <w:p w:rsidR="00E22470" w:rsidRPr="00E22470" w:rsidRDefault="00697689" w:rsidP="0069768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 xml:space="preserve">Content </w:t>
      </w:r>
      <w:r w:rsidRPr="00697689">
        <w:rPr>
          <w:rFonts w:ascii="Times New Roman" w:eastAsia="Times New Roman" w:hAnsi="Times New Roman" w:cs="Times New Roman"/>
          <w:b/>
          <w:sz w:val="28"/>
          <w:szCs w:val="20"/>
          <w:lang w:val="uk-UA"/>
        </w:rPr>
        <w:t>of module</w:t>
      </w:r>
      <w:r w:rsidRPr="00697689">
        <w:rPr>
          <w:rFonts w:ascii="Times New Roman" w:eastAsia="Times New Roman" w:hAnsi="Times New Roman" w:cs="Times New Roman"/>
          <w:b/>
          <w:sz w:val="28"/>
          <w:szCs w:val="20"/>
          <w:lang w:val="en-US"/>
        </w:rPr>
        <w:t>:</w:t>
      </w:r>
      <w:r w:rsidRPr="00697689">
        <w:rPr>
          <w:rFonts w:ascii="Times New Roman" w:eastAsia="Times New Roman" w:hAnsi="Times New Roman" w:cs="Times New Roman"/>
          <w:sz w:val="20"/>
          <w:szCs w:val="20"/>
          <w:lang w:val="en-US"/>
        </w:rPr>
        <w:t xml:space="preserve"> </w:t>
      </w:r>
      <w:r w:rsidR="00E22470" w:rsidRPr="00E22470">
        <w:rPr>
          <w:rFonts w:ascii="Times New Roman" w:eastAsia="Times New Roman" w:hAnsi="Times New Roman" w:cs="Times New Roman"/>
          <w:sz w:val="28"/>
          <w:szCs w:val="20"/>
          <w:lang w:val="en-US"/>
        </w:rPr>
        <w:t xml:space="preserve">History of ethnography. Methods and techniques of ethnographic research. Schools and directions of ethnography. Ethnographic zoning of Ukraine. Ukrainian ethnographic groups of people.  Origin of Ukrainian people. Ukrainian national character. Traditional knowledge and ideological visions of the Ukrainian people. Ukrainian customs and rituals of the people. Community and public life. Family life Ukrainian. People's food. Traditional Ukrainian transport. </w:t>
      </w:r>
    </w:p>
    <w:p w:rsidR="00697689" w:rsidRPr="00E22470" w:rsidRDefault="009944F6" w:rsidP="00E22470">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8"/>
          <w:szCs w:val="20"/>
          <w:lang w:val="en-US"/>
        </w:rPr>
      </w:pPr>
      <w:r>
        <w:rPr>
          <w:rFonts w:ascii="Times New Roman" w:eastAsia="Times New Roman" w:hAnsi="Times New Roman" w:cs="Times New Roman"/>
          <w:b/>
          <w:sz w:val="24"/>
          <w:szCs w:val="24"/>
          <w:lang w:val="en-US"/>
        </w:rPr>
        <w:t>Recommended</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Literature</w:t>
      </w:r>
      <w:r w:rsidR="00697689" w:rsidRPr="00E22470">
        <w:rPr>
          <w:rFonts w:ascii="Times New Roman" w:eastAsia="Times New Roman" w:hAnsi="Times New Roman" w:cs="Times New Roman"/>
          <w:b/>
          <w:sz w:val="28"/>
          <w:szCs w:val="20"/>
          <w:lang w:val="en-US"/>
        </w:rPr>
        <w:t>:</w:t>
      </w:r>
    </w:p>
    <w:p w:rsidR="00E22470" w:rsidRPr="0033328D" w:rsidRDefault="00E22470" w:rsidP="00E22470">
      <w:pPr>
        <w:numPr>
          <w:ilvl w:val="0"/>
          <w:numId w:val="3"/>
        </w:numPr>
        <w:spacing w:after="0" w:line="240" w:lineRule="auto"/>
        <w:contextualSpacing/>
        <w:rPr>
          <w:rFonts w:eastAsiaTheme="minorHAnsi"/>
          <w:sz w:val="20"/>
          <w:szCs w:val="20"/>
        </w:rPr>
      </w:pPr>
      <w:r w:rsidRPr="0033328D">
        <w:rPr>
          <w:sz w:val="20"/>
          <w:szCs w:val="20"/>
        </w:rPr>
        <w:t>Циганок О.О. Етнографія України : навчально-методичний посібник / О.О. Циганок. – Вид. 2-е доповн. і переробл. – Умань  : ПП Жовтий, 2011. – 130 с.</w:t>
      </w:r>
    </w:p>
    <w:p w:rsidR="00E22470" w:rsidRDefault="00E22470" w:rsidP="00E22470">
      <w:pPr>
        <w:numPr>
          <w:ilvl w:val="0"/>
          <w:numId w:val="3"/>
        </w:numPr>
        <w:spacing w:after="0" w:line="240" w:lineRule="auto"/>
        <w:contextualSpacing/>
        <w:rPr>
          <w:rFonts w:eastAsiaTheme="minorHAnsi"/>
          <w:sz w:val="20"/>
          <w:szCs w:val="20"/>
        </w:rPr>
      </w:pPr>
      <w:r w:rsidRPr="0033328D">
        <w:rPr>
          <w:rFonts w:eastAsiaTheme="minorHAnsi"/>
          <w:sz w:val="20"/>
          <w:szCs w:val="20"/>
        </w:rPr>
        <w:t>Етнографія України: Навч.посібн. – Львів, 2004.</w:t>
      </w:r>
    </w:p>
    <w:p w:rsidR="00E22470" w:rsidRPr="0033328D" w:rsidRDefault="00E22470" w:rsidP="00E22470">
      <w:pPr>
        <w:numPr>
          <w:ilvl w:val="0"/>
          <w:numId w:val="3"/>
        </w:numPr>
        <w:spacing w:after="0" w:line="240" w:lineRule="auto"/>
        <w:contextualSpacing/>
        <w:rPr>
          <w:rFonts w:eastAsiaTheme="minorHAnsi"/>
          <w:sz w:val="20"/>
          <w:szCs w:val="20"/>
        </w:rPr>
      </w:pPr>
      <w:r w:rsidRPr="0033328D">
        <w:rPr>
          <w:rFonts w:eastAsiaTheme="minorHAnsi"/>
          <w:sz w:val="20"/>
          <w:szCs w:val="20"/>
        </w:rPr>
        <w:t>Культура і побут населення України / За ред. В.А.Наулка. – Вид. 2-е, перероб і доп. – К., 1993.</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Forms and methods of training:</w:t>
      </w:r>
      <w:r w:rsidRPr="00697689">
        <w:rPr>
          <w:rFonts w:ascii="Times New Roman" w:eastAsia="Times New Roman" w:hAnsi="Times New Roman" w:cs="Times New Roman"/>
          <w:sz w:val="20"/>
          <w:szCs w:val="20"/>
          <w:lang w:val="en-US"/>
        </w:rPr>
        <w:t xml:space="preserve"> </w:t>
      </w:r>
      <w:r w:rsidRPr="00697689">
        <w:rPr>
          <w:rFonts w:ascii="Times New Roman" w:eastAsia="Times New Roman" w:hAnsi="Times New Roman" w:cs="Times New Roman"/>
          <w:sz w:val="28"/>
          <w:szCs w:val="20"/>
          <w:lang w:val="en-US"/>
        </w:rPr>
        <w:t>lectures, seminars,</w:t>
      </w:r>
      <w:r w:rsidR="00E22470">
        <w:rPr>
          <w:rFonts w:ascii="Times New Roman" w:eastAsia="Times New Roman" w:hAnsi="Times New Roman" w:cs="Times New Roman"/>
          <w:sz w:val="28"/>
          <w:szCs w:val="20"/>
          <w:lang w:val="uk-UA"/>
        </w:rPr>
        <w:t xml:space="preserve"> </w:t>
      </w:r>
      <w:r w:rsidR="00E22470">
        <w:rPr>
          <w:rFonts w:ascii="Times New Roman" w:eastAsia="Times New Roman" w:hAnsi="Times New Roman" w:cs="Times New Roman"/>
          <w:sz w:val="28"/>
          <w:szCs w:val="20"/>
          <w:lang w:val="en-US"/>
        </w:rPr>
        <w:t>laboratory,</w:t>
      </w:r>
      <w:r w:rsidRPr="00697689">
        <w:rPr>
          <w:rFonts w:ascii="Times New Roman" w:eastAsia="Times New Roman" w:hAnsi="Times New Roman" w:cs="Times New Roman"/>
          <w:sz w:val="28"/>
          <w:szCs w:val="20"/>
          <w:lang w:val="en-US"/>
        </w:rPr>
        <w:t xml:space="preserve"> independent work.</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Assessment methods and criteria:</w:t>
      </w:r>
    </w:p>
    <w:p w:rsidR="00697689" w:rsidRPr="00697689" w:rsidRDefault="00697689" w:rsidP="00697689">
      <w:pPr>
        <w:spacing w:after="0" w:line="240" w:lineRule="auto"/>
        <w:ind w:left="720"/>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xml:space="preserve">• Current control (70%): </w:t>
      </w:r>
      <w:r w:rsidR="00E22470" w:rsidRPr="00E22470">
        <w:rPr>
          <w:rFonts w:ascii="Times New Roman" w:eastAsia="Times New Roman" w:hAnsi="Times New Roman" w:cs="Times New Roman"/>
          <w:sz w:val="28"/>
          <w:szCs w:val="20"/>
          <w:lang w:val="en-US"/>
        </w:rPr>
        <w:t xml:space="preserve"> current assessment for practical and laboratory training, testing, individual and research work,  practical task (oral and written form) and laboratory work</w:t>
      </w:r>
    </w:p>
    <w:p w:rsidR="00697689" w:rsidRPr="00697689" w:rsidRDefault="00697689" w:rsidP="00697689">
      <w:pPr>
        <w:spacing w:after="0" w:line="240" w:lineRule="auto"/>
        <w:ind w:left="720"/>
        <w:rPr>
          <w:rFonts w:ascii="Times New Roman" w:eastAsia="Times New Roman" w:hAnsi="Times New Roman" w:cs="Times New Roman"/>
          <w:sz w:val="28"/>
          <w:szCs w:val="20"/>
          <w:lang w:val="en-US"/>
        </w:rPr>
      </w:pPr>
      <w:r w:rsidRPr="00697689">
        <w:rPr>
          <w:rFonts w:ascii="Times New Roman" w:eastAsia="Times New Roman" w:hAnsi="Times New Roman" w:cs="Times New Roman"/>
          <w:sz w:val="28"/>
          <w:szCs w:val="20"/>
          <w:lang w:val="en-US"/>
        </w:rPr>
        <w:t>• Final control (30% exam): test</w:t>
      </w:r>
    </w:p>
    <w:p w:rsidR="00697689" w:rsidRPr="00697689" w:rsidRDefault="00697689" w:rsidP="00697689">
      <w:pPr>
        <w:widowControl w:val="0"/>
        <w:numPr>
          <w:ilvl w:val="0"/>
          <w:numId w:val="2"/>
        </w:numPr>
        <w:autoSpaceDE w:val="0"/>
        <w:autoSpaceDN w:val="0"/>
        <w:adjustRightInd w:val="0"/>
        <w:spacing w:after="0" w:line="240" w:lineRule="auto"/>
        <w:rPr>
          <w:rFonts w:ascii="Times New Roman" w:eastAsia="Times New Roman" w:hAnsi="Times New Roman" w:cs="Times New Roman"/>
          <w:b/>
          <w:sz w:val="28"/>
          <w:szCs w:val="20"/>
          <w:lang w:val="en-US"/>
        </w:rPr>
      </w:pPr>
      <w:r w:rsidRPr="00697689">
        <w:rPr>
          <w:rFonts w:ascii="Times New Roman" w:eastAsia="Times New Roman" w:hAnsi="Times New Roman" w:cs="Times New Roman"/>
          <w:b/>
          <w:sz w:val="28"/>
          <w:szCs w:val="20"/>
          <w:lang w:val="en-US"/>
        </w:rPr>
        <w:t xml:space="preserve">Language of instruction: </w:t>
      </w:r>
      <w:r w:rsidRPr="00697689">
        <w:rPr>
          <w:rFonts w:ascii="Times New Roman" w:eastAsia="Times New Roman" w:hAnsi="Times New Roman" w:cs="Times New Roman"/>
          <w:sz w:val="28"/>
          <w:szCs w:val="20"/>
          <w:lang w:val="en-US"/>
        </w:rPr>
        <w:t>Ukrainian.</w:t>
      </w:r>
      <w:r w:rsidRPr="00697689">
        <w:rPr>
          <w:rFonts w:ascii="Times New Roman" w:eastAsia="Times New Roman" w:hAnsi="Times New Roman" w:cs="Times New Roman"/>
          <w:b/>
          <w:sz w:val="28"/>
          <w:szCs w:val="20"/>
          <w:lang w:val="en-US"/>
        </w:rPr>
        <w:t xml:space="preserve"> </w:t>
      </w:r>
    </w:p>
    <w:p w:rsidR="00697689" w:rsidRPr="00697689" w:rsidRDefault="00697689" w:rsidP="00697689">
      <w:pPr>
        <w:widowControl w:val="0"/>
        <w:autoSpaceDE w:val="0"/>
        <w:autoSpaceDN w:val="0"/>
        <w:adjustRightInd w:val="0"/>
        <w:spacing w:after="0" w:line="240" w:lineRule="auto"/>
        <w:jc w:val="both"/>
        <w:rPr>
          <w:rFonts w:ascii="Arial" w:eastAsia="Times New Roman" w:hAnsi="Arial" w:cs="Arial"/>
          <w:b/>
          <w:sz w:val="20"/>
          <w:szCs w:val="24"/>
          <w:lang w:val="en-US"/>
        </w:rPr>
      </w:pPr>
    </w:p>
    <w:p w:rsidR="00697689" w:rsidRPr="00697689" w:rsidRDefault="00697689" w:rsidP="00697689">
      <w:pPr>
        <w:widowControl w:val="0"/>
        <w:shd w:val="clear" w:color="auto" w:fill="FFFFFF"/>
        <w:tabs>
          <w:tab w:val="left" w:pos="851"/>
          <w:tab w:val="left" w:pos="993"/>
        </w:tabs>
        <w:autoSpaceDE w:val="0"/>
        <w:autoSpaceDN w:val="0"/>
        <w:adjustRightInd w:val="0"/>
        <w:spacing w:after="0" w:line="240" w:lineRule="auto"/>
        <w:ind w:left="540"/>
        <w:jc w:val="both"/>
        <w:rPr>
          <w:rFonts w:ascii="Times New Roman" w:eastAsia="Times New Roman" w:hAnsi="Times New Roman" w:cs="Times New Roman"/>
          <w:b/>
          <w:bCs/>
          <w:color w:val="000000"/>
          <w:sz w:val="24"/>
          <w:szCs w:val="24"/>
          <w:lang w:val="uk-UA"/>
        </w:rPr>
      </w:pPr>
    </w:p>
    <w:p w:rsidR="002718AB" w:rsidRDefault="002718AB"/>
    <w:sectPr w:rsidR="002718AB" w:rsidSect="004945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1E6"/>
    <w:multiLevelType w:val="hybridMultilevel"/>
    <w:tmpl w:val="8F96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E6A04"/>
    <w:multiLevelType w:val="hybridMultilevel"/>
    <w:tmpl w:val="D63A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83316"/>
    <w:multiLevelType w:val="hybridMultilevel"/>
    <w:tmpl w:val="E210023A"/>
    <w:lvl w:ilvl="0" w:tplc="C51445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181A"/>
    <w:rsid w:val="002718AB"/>
    <w:rsid w:val="0029181A"/>
    <w:rsid w:val="00494529"/>
    <w:rsid w:val="00697689"/>
    <w:rsid w:val="009944F6"/>
    <w:rsid w:val="00AF2F63"/>
    <w:rsid w:val="00BA62F3"/>
    <w:rsid w:val="00E22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6</cp:revision>
  <dcterms:created xsi:type="dcterms:W3CDTF">2015-11-02T11:06:00Z</dcterms:created>
  <dcterms:modified xsi:type="dcterms:W3CDTF">2015-11-16T18:38:00Z</dcterms:modified>
</cp:coreProperties>
</file>