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BD" w:rsidRPr="008811BD" w:rsidRDefault="008811BD" w:rsidP="008811B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Name of the module:</w:t>
      </w:r>
      <w:r w:rsidRPr="008811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Folk Calendar</w:t>
      </w:r>
    </w:p>
    <w:p w:rsidR="008811BD" w:rsidRPr="008811BD" w:rsidRDefault="008811BD" w:rsidP="008811B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Сode of the module:</w:t>
      </w:r>
      <w:r w:rsidRPr="008811BD">
        <w:rPr>
          <w:rFonts w:ascii="Arial" w:eastAsia="Times New Roman" w:hAnsi="Arial" w:cs="Arial"/>
          <w:sz w:val="24"/>
          <w:szCs w:val="24"/>
          <w:lang w:val="en-US" w:eastAsia="uk-UA"/>
        </w:rPr>
        <w:t xml:space="preserve"> </w:t>
      </w:r>
      <w:r w:rsidRPr="008811BD">
        <w:rPr>
          <w:rFonts w:ascii="Times New Roman" w:eastAsia="Times New Roman" w:hAnsi="Times New Roman" w:cs="Times New Roman"/>
          <w:sz w:val="28"/>
          <w:szCs w:val="24"/>
          <w:lang w:eastAsia="uk-UA"/>
        </w:rPr>
        <w:t>УЛУМН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_8_</w:t>
      </w:r>
      <w:r w:rsidRPr="008811BD">
        <w:rPr>
          <w:rFonts w:ascii="Times New Roman" w:eastAsia="Times New Roman" w:hAnsi="Times New Roman" w:cs="Times New Roman"/>
          <w:sz w:val="28"/>
          <w:szCs w:val="24"/>
          <w:lang w:eastAsia="uk-UA"/>
        </w:rPr>
        <w:t>ДВС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1.05</w:t>
      </w:r>
    </w:p>
    <w:p w:rsidR="008811BD" w:rsidRPr="008811BD" w:rsidRDefault="008811BD" w:rsidP="008811B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Type of module: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Courses of free choice of the student</w:t>
      </w:r>
    </w:p>
    <w:p w:rsidR="008811BD" w:rsidRPr="008811BD" w:rsidRDefault="008811BD" w:rsidP="008811B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Semester: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3</w:t>
      </w:r>
    </w:p>
    <w:p w:rsidR="008811BD" w:rsidRPr="008811BD" w:rsidRDefault="008811BD" w:rsidP="008811B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The scope of module:</w:t>
      </w:r>
      <w:r w:rsidRPr="008811B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general amount of hours – 90 (ECTS credits - 3) </w:t>
      </w:r>
      <w:r w:rsidR="00DE0D2B" w:rsidRPr="00DE0D2B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classroom hours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- </w:t>
      </w:r>
      <w:r w:rsidR="00654E3C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30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(lectures - 1</w:t>
      </w:r>
      <w:r w:rsidR="00654E3C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4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, seminars - 1</w:t>
      </w:r>
      <w:r w:rsidR="00654E3C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6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)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.</w:t>
      </w:r>
    </w:p>
    <w:p w:rsidR="008811BD" w:rsidRPr="008811BD" w:rsidRDefault="008811BD" w:rsidP="008811B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Lecturer:</w:t>
      </w:r>
      <w:r w:rsidRPr="008811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54E3C" w:rsidRPr="00654E3C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Goncharuk </w:t>
      </w:r>
      <w:r w:rsidR="00654E3C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V. A. – Candidate </w:t>
      </w:r>
      <w:r w:rsidR="00654E3C" w:rsidRPr="00654E3C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of Pedagogic Sciences, Assistant Professor.</w:t>
      </w:r>
    </w:p>
    <w:p w:rsidR="008811BD" w:rsidRPr="008811BD" w:rsidRDefault="008811BD" w:rsidP="008811B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Results of training:</w:t>
      </w:r>
    </w:p>
    <w:p w:rsidR="008811BD" w:rsidRPr="008811BD" w:rsidRDefault="008811BD" w:rsidP="008811BD">
      <w:p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In the</w:t>
      </w: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 xml:space="preserve"> result of learning</w:t>
      </w: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 of the module a student must:</w:t>
      </w:r>
    </w:p>
    <w:p w:rsidR="0046103D" w:rsidRDefault="008811BD" w:rsidP="008811BD">
      <w:p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know: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 </w:t>
      </w:r>
      <w:r w:rsidR="0046103D" w:rsidRPr="004610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concept about time; mythical time; linear and cyclic time; profane time and sacred time; "Good" time, "evil" time; acceleration and vanity of philosophical ideas in Ukrainian; system of chronology; pedagogical conditions of introduction of Ukrainian national calendar in the educational process;</w:t>
      </w:r>
    </w:p>
    <w:p w:rsidR="0046103D" w:rsidRDefault="0046103D" w:rsidP="008811BD">
      <w:p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</w:pPr>
    </w:p>
    <w:p w:rsidR="0046103D" w:rsidRDefault="008811BD" w:rsidP="0046103D">
      <w:p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to be able to: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 </w:t>
      </w:r>
      <w:r w:rsidR="0046103D" w:rsidRPr="004610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freely and available  provide historical and cultural commentary about Ukrainian folk calendar taking into account age pupils; adopt the necessary didactic material, educational literature with the aim of familiarizing of students to the cultural heritage of the nation.</w:t>
      </w:r>
    </w:p>
    <w:p w:rsidR="008811BD" w:rsidRPr="0046103D" w:rsidRDefault="008811BD" w:rsidP="0046103D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</w:pPr>
      <w:r w:rsidRPr="0046103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Method of learning:</w:t>
      </w:r>
      <w:r w:rsidRPr="0046103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4610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classroom work</w:t>
      </w:r>
    </w:p>
    <w:p w:rsidR="008811BD" w:rsidRPr="008811BD" w:rsidRDefault="008811BD" w:rsidP="008811B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Necessary preliminary and related modules:</w:t>
      </w:r>
    </w:p>
    <w:p w:rsidR="0046103D" w:rsidRPr="0046103D" w:rsidRDefault="00F70C9F" w:rsidP="0046103D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</w:pPr>
      <w:r w:rsidRPr="004610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Folklore</w:t>
      </w:r>
      <w:r w:rsidR="0046103D" w:rsidRPr="004610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, </w:t>
      </w:r>
      <w:r w:rsidRPr="004610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Ethnography </w:t>
      </w:r>
      <w:r w:rsidR="0046103D" w:rsidRPr="004610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of Ukraine, </w:t>
      </w:r>
      <w:r w:rsidRPr="004610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Ethnology</w:t>
      </w:r>
      <w:r w:rsidR="0046103D" w:rsidRPr="004610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, Ukrainian mythology, </w:t>
      </w:r>
      <w:r w:rsidRPr="004610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History </w:t>
      </w:r>
      <w:r w:rsidR="0046103D" w:rsidRPr="004610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of Ukraine, </w:t>
      </w:r>
      <w:r w:rsidRPr="004610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Ethnopedagogics</w:t>
      </w:r>
    </w:p>
    <w:p w:rsidR="008811BD" w:rsidRPr="008811BD" w:rsidRDefault="008811BD" w:rsidP="008811B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 xml:space="preserve">Content </w:t>
      </w: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of module</w:t>
      </w: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:</w:t>
      </w:r>
      <w:r w:rsidRPr="008811B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46103D" w:rsidRPr="004610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Ukrainian understanding of time; linear and cyclic time; Ukrainian system of chronology; folk names of the months of the year; cosmic rhythm, its laws; the problem of time in the theory of M. Chmyhova.</w:t>
      </w:r>
    </w:p>
    <w:p w:rsidR="008811BD" w:rsidRPr="008811BD" w:rsidRDefault="008811BD" w:rsidP="008811B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 xml:space="preserve">Recommended </w:t>
      </w:r>
      <w:r w:rsidR="00B450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Literature:</w:t>
      </w:r>
    </w:p>
    <w:p w:rsidR="00BC79F5" w:rsidRPr="002D1F8F" w:rsidRDefault="00BC79F5" w:rsidP="00BC79F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2D1F8F">
        <w:rPr>
          <w:rFonts w:ascii="Arial" w:hAnsi="Arial" w:cs="Arial"/>
          <w:lang w:val="uk-UA"/>
        </w:rPr>
        <w:t>Чмихова М. О. Давня культура : Навч. посібник. – К., 1994.</w:t>
      </w:r>
    </w:p>
    <w:p w:rsidR="00BC79F5" w:rsidRPr="002D1F8F" w:rsidRDefault="00BC79F5" w:rsidP="00BC79F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2D1F8F">
        <w:rPr>
          <w:rFonts w:ascii="Arial" w:hAnsi="Arial" w:cs="Arial"/>
          <w:lang w:val="uk-UA"/>
        </w:rPr>
        <w:t>Элиаде М. Миф о вечном возвращении: Архетипы и повторяемость. – СПб, 1998.</w:t>
      </w:r>
    </w:p>
    <w:p w:rsidR="00BC79F5" w:rsidRPr="002D1F8F" w:rsidRDefault="00BC79F5" w:rsidP="00BC79F5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2D1F8F">
        <w:rPr>
          <w:rFonts w:ascii="Arial" w:hAnsi="Arial" w:cs="Arial"/>
        </w:rPr>
        <w:t>Рыбаков Б. Язычество древней Руси. – М. – 1988.</w:t>
      </w:r>
    </w:p>
    <w:p w:rsidR="00BC79F5" w:rsidRPr="002D1F8F" w:rsidRDefault="00BC79F5" w:rsidP="00BC79F5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2D1F8F">
        <w:rPr>
          <w:rFonts w:ascii="Arial" w:hAnsi="Arial" w:cs="Arial"/>
        </w:rPr>
        <w:t>Рыбаков Б. Язычество древних славян. – М. – 19</w:t>
      </w:r>
      <w:r w:rsidRPr="002D1F8F">
        <w:rPr>
          <w:rFonts w:ascii="Arial" w:hAnsi="Arial" w:cs="Arial"/>
          <w:lang w:val="uk-UA"/>
        </w:rPr>
        <w:t>91.</w:t>
      </w:r>
    </w:p>
    <w:p w:rsidR="00BC79F5" w:rsidRPr="002D1F8F" w:rsidRDefault="00BC79F5" w:rsidP="00BC79F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2D1F8F">
        <w:rPr>
          <w:rFonts w:ascii="Arial" w:hAnsi="Arial" w:cs="Arial"/>
          <w:lang w:val="uk-UA"/>
        </w:rPr>
        <w:t>Скуратівський В.Т. Русалії. - К.: Довіра, 1996. - 734 c.</w:t>
      </w:r>
    </w:p>
    <w:p w:rsidR="00BC79F5" w:rsidRPr="002D1F8F" w:rsidRDefault="00BC79F5" w:rsidP="00BC79F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2D1F8F">
        <w:rPr>
          <w:rFonts w:ascii="Arial" w:hAnsi="Arial" w:cs="Arial"/>
          <w:lang w:val="uk-UA"/>
        </w:rPr>
        <w:t>Скуратівський В.Т. Місяцелік. Український народний календар. - К.: Довіра, 1993. - 272 c.</w:t>
      </w:r>
    </w:p>
    <w:p w:rsidR="008811BD" w:rsidRPr="008811BD" w:rsidRDefault="008811BD" w:rsidP="008811B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Forms and methods of training:</w:t>
      </w:r>
      <w:r w:rsidRPr="008811B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lectures, seminars, </w:t>
      </w:r>
      <w:r w:rsidR="00BC79F5" w:rsidRPr="00BC79F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independent work.</w:t>
      </w:r>
    </w:p>
    <w:p w:rsidR="008811BD" w:rsidRPr="008811BD" w:rsidRDefault="008811BD" w:rsidP="008811B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Assessment methods and criteria:</w:t>
      </w:r>
    </w:p>
    <w:p w:rsidR="008811BD" w:rsidRPr="008811BD" w:rsidRDefault="008811BD" w:rsidP="008811BD">
      <w:p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</w:pPr>
      <w:r w:rsidRPr="008811B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• Current control (</w:t>
      </w:r>
      <w:r w:rsidR="00BC79F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8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0%): </w:t>
      </w:r>
      <w:r w:rsidR="00BC79F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practical task</w:t>
      </w:r>
    </w:p>
    <w:p w:rsidR="008811BD" w:rsidRPr="008811BD" w:rsidRDefault="008811BD" w:rsidP="008811BD">
      <w:p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</w:pPr>
      <w:r w:rsidRPr="008811B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• Final control (</w:t>
      </w:r>
      <w:r w:rsidR="00BC79F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2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0% </w:t>
      </w:r>
      <w:r w:rsidR="00BC79F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cr.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): testing, control work</w:t>
      </w:r>
    </w:p>
    <w:p w:rsidR="008811BD" w:rsidRPr="008811BD" w:rsidRDefault="008811BD" w:rsidP="008811B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</w:pP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 xml:space="preserve">Language of instruction: </w:t>
      </w:r>
      <w:r w:rsidRPr="008811B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Ukrainian.</w:t>
      </w:r>
      <w:r w:rsidRPr="008811B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 xml:space="preserve"> </w:t>
      </w:r>
    </w:p>
    <w:p w:rsidR="008811BD" w:rsidRPr="008811BD" w:rsidRDefault="008811BD" w:rsidP="008811BD">
      <w:pPr>
        <w:tabs>
          <w:tab w:val="left" w:pos="-142"/>
        </w:tabs>
        <w:spacing w:after="0" w:line="0" w:lineRule="atLeast"/>
        <w:ind w:left="-426" w:hanging="11"/>
        <w:jc w:val="both"/>
        <w:rPr>
          <w:rFonts w:ascii="Arial" w:eastAsia="Times New Roman" w:hAnsi="Arial" w:cs="Arial"/>
          <w:b/>
          <w:sz w:val="24"/>
          <w:szCs w:val="24"/>
          <w:lang w:val="en-US" w:eastAsia="uk-UA"/>
        </w:rPr>
      </w:pPr>
    </w:p>
    <w:p w:rsidR="008811BD" w:rsidRPr="008811BD" w:rsidRDefault="008811BD" w:rsidP="008811BD">
      <w:pPr>
        <w:tabs>
          <w:tab w:val="left" w:pos="-142"/>
        </w:tabs>
        <w:spacing w:after="0" w:line="240" w:lineRule="auto"/>
        <w:ind w:left="-426"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B7D28" w:rsidRPr="00BC79F5" w:rsidRDefault="00CB7D28">
      <w:pPr>
        <w:rPr>
          <w:lang w:val="en-US"/>
        </w:rPr>
      </w:pPr>
    </w:p>
    <w:sectPr w:rsidR="00CB7D28" w:rsidRPr="00BC79F5" w:rsidSect="005A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19EB"/>
    <w:multiLevelType w:val="hybridMultilevel"/>
    <w:tmpl w:val="912E10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65081"/>
    <w:multiLevelType w:val="hybridMultilevel"/>
    <w:tmpl w:val="466050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E6A04"/>
    <w:multiLevelType w:val="hybridMultilevel"/>
    <w:tmpl w:val="D63A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811BD"/>
    <w:rsid w:val="0046103D"/>
    <w:rsid w:val="005A1D75"/>
    <w:rsid w:val="00654E3C"/>
    <w:rsid w:val="008811BD"/>
    <w:rsid w:val="009774C1"/>
    <w:rsid w:val="00994108"/>
    <w:rsid w:val="00B4509C"/>
    <w:rsid w:val="00BC79F5"/>
    <w:rsid w:val="00CB7D28"/>
    <w:rsid w:val="00DE0D2B"/>
    <w:rsid w:val="00F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dcterms:created xsi:type="dcterms:W3CDTF">2015-11-03T07:13:00Z</dcterms:created>
  <dcterms:modified xsi:type="dcterms:W3CDTF">2015-11-16T18:57:00Z</dcterms:modified>
</cp:coreProperties>
</file>