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AE8" w:rsidRDefault="00914AE8" w:rsidP="00914AE8">
      <w:pPr>
        <w:shd w:val="clear" w:color="auto" w:fill="FFFFFF"/>
        <w:spacing w:line="276" w:lineRule="auto"/>
        <w:ind w:firstLine="709"/>
        <w:jc w:val="center"/>
        <w:rPr>
          <w:b/>
          <w:noProof/>
          <w:sz w:val="28"/>
          <w:szCs w:val="28"/>
        </w:rPr>
      </w:pPr>
      <w:r w:rsidRPr="00914AE8">
        <w:rPr>
          <w:b/>
          <w:noProof/>
          <w:sz w:val="28"/>
          <w:szCs w:val="28"/>
        </w:rPr>
        <w:t>РОБОТА ЗІ СТУДЕНТАМИ</w:t>
      </w:r>
    </w:p>
    <w:p w:rsidR="00914AE8" w:rsidRPr="00914AE8" w:rsidRDefault="00914AE8" w:rsidP="00914AE8">
      <w:pPr>
        <w:shd w:val="clear" w:color="auto" w:fill="FFFFFF"/>
        <w:spacing w:line="276" w:lineRule="auto"/>
        <w:ind w:firstLine="709"/>
        <w:jc w:val="center"/>
        <w:rPr>
          <w:b/>
          <w:noProof/>
          <w:sz w:val="28"/>
          <w:szCs w:val="28"/>
        </w:rPr>
      </w:pPr>
    </w:p>
    <w:p w:rsidR="00041A55" w:rsidRPr="00041A55" w:rsidRDefault="00041A55" w:rsidP="00041A55">
      <w:pPr>
        <w:shd w:val="clear" w:color="auto" w:fill="FFFFFF"/>
        <w:spacing w:line="276" w:lineRule="auto"/>
        <w:ind w:firstLine="709"/>
        <w:jc w:val="both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В</w:t>
      </w:r>
      <w:r w:rsidRPr="00041A55">
        <w:rPr>
          <w:b/>
          <w:i/>
          <w:noProof/>
          <w:sz w:val="28"/>
          <w:szCs w:val="28"/>
        </w:rPr>
        <w:t xml:space="preserve">икладачами кафедри здійснювалось керівництво </w:t>
      </w:r>
      <w:r w:rsidR="0088418F">
        <w:rPr>
          <w:b/>
          <w:i/>
          <w:noProof/>
          <w:sz w:val="28"/>
          <w:szCs w:val="28"/>
        </w:rPr>
        <w:t>5</w:t>
      </w:r>
      <w:bookmarkStart w:id="0" w:name="_GoBack"/>
      <w:bookmarkEnd w:id="0"/>
      <w:r w:rsidRPr="00041A55">
        <w:rPr>
          <w:b/>
          <w:i/>
          <w:noProof/>
          <w:sz w:val="28"/>
          <w:szCs w:val="28"/>
        </w:rPr>
        <w:t>-ма студентськими науковими проблемними групами:</w:t>
      </w:r>
    </w:p>
    <w:p w:rsidR="00041A55" w:rsidRPr="00041A55" w:rsidRDefault="00041A55" w:rsidP="00450CE6">
      <w:pPr>
        <w:shd w:val="clear" w:color="auto" w:fill="FFFFFF"/>
        <w:spacing w:line="276" w:lineRule="auto"/>
        <w:ind w:firstLine="709"/>
        <w:jc w:val="both"/>
        <w:rPr>
          <w:i/>
          <w:noProof/>
          <w:sz w:val="28"/>
          <w:szCs w:val="28"/>
        </w:rPr>
      </w:pPr>
      <w:r w:rsidRPr="00041A55">
        <w:rPr>
          <w:i/>
          <w:noProof/>
          <w:sz w:val="28"/>
          <w:szCs w:val="28"/>
          <w:u w:val="single"/>
        </w:rPr>
        <w:t xml:space="preserve">науковий керівник, канд. філ. н., доц. </w:t>
      </w:r>
      <w:r w:rsidRPr="00041A55">
        <w:rPr>
          <w:b/>
          <w:i/>
          <w:noProof/>
          <w:sz w:val="28"/>
          <w:szCs w:val="28"/>
          <w:u w:val="single"/>
        </w:rPr>
        <w:t>Осіпчук Г. В.</w:t>
      </w:r>
      <w:r w:rsidRPr="00041A55">
        <w:rPr>
          <w:i/>
          <w:noProof/>
          <w:sz w:val="28"/>
          <w:szCs w:val="28"/>
        </w:rPr>
        <w:t xml:space="preserve"> – «</w:t>
      </w:r>
      <w:r w:rsidRPr="00041A55">
        <w:rPr>
          <w:b/>
          <w:i/>
          <w:noProof/>
          <w:sz w:val="28"/>
          <w:szCs w:val="28"/>
        </w:rPr>
        <w:t>Західноєвропейська література ХІХ – ХХ століть»</w:t>
      </w:r>
      <w:r w:rsidRPr="00041A55">
        <w:rPr>
          <w:i/>
          <w:noProof/>
          <w:sz w:val="28"/>
          <w:szCs w:val="28"/>
        </w:rPr>
        <w:t xml:space="preserve">, в якій працювали студенти факультетів української філології та іноземних мов </w:t>
      </w:r>
      <w:r w:rsidRPr="00041A55">
        <w:rPr>
          <w:i/>
          <w:noProof/>
          <w:sz w:val="28"/>
          <w:szCs w:val="28"/>
          <w:u w:val="single"/>
        </w:rPr>
        <w:t>(8 осіб);</w:t>
      </w:r>
    </w:p>
    <w:p w:rsidR="00041A55" w:rsidRPr="00041A55" w:rsidRDefault="00041A55" w:rsidP="00041A55">
      <w:pPr>
        <w:spacing w:line="276" w:lineRule="auto"/>
        <w:ind w:firstLine="709"/>
        <w:jc w:val="both"/>
        <w:rPr>
          <w:i/>
          <w:noProof/>
          <w:sz w:val="28"/>
          <w:szCs w:val="28"/>
        </w:rPr>
      </w:pPr>
      <w:r w:rsidRPr="00041A55">
        <w:rPr>
          <w:i/>
          <w:noProof/>
          <w:sz w:val="28"/>
          <w:szCs w:val="28"/>
          <w:u w:val="single"/>
        </w:rPr>
        <w:t xml:space="preserve">науковий керівник, канд. філ. н., доц. </w:t>
      </w:r>
      <w:r w:rsidRPr="00041A55">
        <w:rPr>
          <w:b/>
          <w:i/>
          <w:noProof/>
          <w:sz w:val="28"/>
          <w:szCs w:val="28"/>
          <w:u w:val="single"/>
        </w:rPr>
        <w:t>Черевченко О. М</w:t>
      </w:r>
      <w:r w:rsidRPr="00041A55">
        <w:rPr>
          <w:b/>
          <w:i/>
          <w:noProof/>
          <w:sz w:val="28"/>
          <w:szCs w:val="28"/>
        </w:rPr>
        <w:t>.</w:t>
      </w:r>
      <w:r w:rsidRPr="00041A55">
        <w:rPr>
          <w:i/>
          <w:noProof/>
          <w:sz w:val="28"/>
          <w:szCs w:val="28"/>
        </w:rPr>
        <w:t xml:space="preserve"> – </w:t>
      </w:r>
      <w:r w:rsidRPr="00041A55">
        <w:rPr>
          <w:b/>
          <w:i/>
          <w:noProof/>
          <w:sz w:val="28"/>
          <w:szCs w:val="28"/>
        </w:rPr>
        <w:t>«Літературно-художній текст як естетичний феномен»</w:t>
      </w:r>
      <w:r w:rsidRPr="00041A55">
        <w:rPr>
          <w:i/>
          <w:noProof/>
          <w:sz w:val="28"/>
          <w:szCs w:val="28"/>
        </w:rPr>
        <w:t xml:space="preserve">, в якій працювали студенти факультетів української та іноземної філології </w:t>
      </w:r>
      <w:r w:rsidRPr="00041A55">
        <w:rPr>
          <w:i/>
          <w:noProof/>
          <w:sz w:val="28"/>
          <w:szCs w:val="28"/>
          <w:u w:val="single"/>
        </w:rPr>
        <w:t>(7 осіб</w:t>
      </w:r>
      <w:r w:rsidRPr="00041A55">
        <w:rPr>
          <w:i/>
          <w:noProof/>
          <w:sz w:val="28"/>
          <w:szCs w:val="28"/>
        </w:rPr>
        <w:t>);</w:t>
      </w:r>
    </w:p>
    <w:p w:rsidR="00041A55" w:rsidRPr="00041A55" w:rsidRDefault="00041A55" w:rsidP="00041A55">
      <w:pPr>
        <w:spacing w:line="276" w:lineRule="auto"/>
        <w:ind w:firstLine="709"/>
        <w:jc w:val="both"/>
        <w:rPr>
          <w:i/>
          <w:noProof/>
          <w:sz w:val="28"/>
          <w:szCs w:val="28"/>
        </w:rPr>
      </w:pPr>
      <w:r w:rsidRPr="00041A55">
        <w:rPr>
          <w:i/>
          <w:noProof/>
          <w:sz w:val="28"/>
          <w:szCs w:val="28"/>
          <w:u w:val="single"/>
        </w:rPr>
        <w:t xml:space="preserve">науковий керівник, канд. філ. н., доц. </w:t>
      </w:r>
      <w:r w:rsidRPr="00041A55">
        <w:rPr>
          <w:b/>
          <w:i/>
          <w:noProof/>
          <w:sz w:val="28"/>
          <w:szCs w:val="28"/>
          <w:u w:val="single"/>
        </w:rPr>
        <w:t>Анікіна І. В.</w:t>
      </w:r>
      <w:r w:rsidRPr="00041A55">
        <w:rPr>
          <w:i/>
          <w:noProof/>
          <w:sz w:val="28"/>
          <w:szCs w:val="28"/>
        </w:rPr>
        <w:t xml:space="preserve"> – </w:t>
      </w:r>
      <w:r w:rsidRPr="00041A55">
        <w:rPr>
          <w:b/>
          <w:i/>
          <w:noProof/>
          <w:sz w:val="28"/>
          <w:szCs w:val="28"/>
        </w:rPr>
        <w:t>«Проблеми російської лексикології в синхронії та діахронії»</w:t>
      </w:r>
      <w:r w:rsidRPr="00041A55">
        <w:rPr>
          <w:i/>
          <w:noProof/>
          <w:sz w:val="28"/>
          <w:szCs w:val="28"/>
        </w:rPr>
        <w:t xml:space="preserve">, в якій працювали студенти факультету української філології </w:t>
      </w:r>
      <w:r w:rsidRPr="00041A55">
        <w:rPr>
          <w:i/>
          <w:noProof/>
          <w:sz w:val="28"/>
          <w:szCs w:val="28"/>
          <w:u w:val="single"/>
        </w:rPr>
        <w:t>(5 осіб</w:t>
      </w:r>
      <w:r w:rsidRPr="00041A55">
        <w:rPr>
          <w:i/>
          <w:noProof/>
          <w:sz w:val="28"/>
          <w:szCs w:val="28"/>
        </w:rPr>
        <w:t>);</w:t>
      </w:r>
    </w:p>
    <w:p w:rsidR="00041A55" w:rsidRPr="00041A55" w:rsidRDefault="00041A55" w:rsidP="00041A55">
      <w:pPr>
        <w:spacing w:line="276" w:lineRule="auto"/>
        <w:ind w:firstLine="709"/>
        <w:jc w:val="both"/>
        <w:rPr>
          <w:i/>
          <w:noProof/>
          <w:sz w:val="28"/>
          <w:szCs w:val="28"/>
        </w:rPr>
      </w:pPr>
      <w:r w:rsidRPr="00041A55">
        <w:rPr>
          <w:i/>
          <w:noProof/>
          <w:sz w:val="28"/>
          <w:szCs w:val="28"/>
          <w:u w:val="single"/>
        </w:rPr>
        <w:t xml:space="preserve">науковий керівник, канд. філ. н., ст. викладач </w:t>
      </w:r>
      <w:r w:rsidRPr="00041A55">
        <w:rPr>
          <w:b/>
          <w:i/>
          <w:noProof/>
          <w:sz w:val="28"/>
          <w:szCs w:val="28"/>
          <w:u w:val="single"/>
        </w:rPr>
        <w:t>Черевченко В. В</w:t>
      </w:r>
      <w:r w:rsidRPr="00041A55">
        <w:rPr>
          <w:i/>
          <w:noProof/>
          <w:sz w:val="28"/>
          <w:szCs w:val="28"/>
        </w:rPr>
        <w:t xml:space="preserve">.– </w:t>
      </w:r>
      <w:r w:rsidRPr="00041A55">
        <w:rPr>
          <w:b/>
          <w:i/>
          <w:noProof/>
          <w:sz w:val="28"/>
          <w:szCs w:val="28"/>
        </w:rPr>
        <w:t>«Проблема дитинства у творчому доробку світового письменства»</w:t>
      </w:r>
      <w:r w:rsidRPr="00041A55">
        <w:rPr>
          <w:i/>
          <w:noProof/>
          <w:sz w:val="28"/>
          <w:szCs w:val="28"/>
        </w:rPr>
        <w:t xml:space="preserve">, в якій працювали студенти факультету української філології </w:t>
      </w:r>
      <w:r w:rsidRPr="00041A55">
        <w:rPr>
          <w:i/>
          <w:noProof/>
          <w:sz w:val="28"/>
          <w:szCs w:val="28"/>
          <w:u w:val="single"/>
        </w:rPr>
        <w:t>(6 осіб)</w:t>
      </w:r>
      <w:r w:rsidRPr="00041A55">
        <w:rPr>
          <w:i/>
          <w:noProof/>
          <w:sz w:val="28"/>
          <w:szCs w:val="28"/>
        </w:rPr>
        <w:t>;</w:t>
      </w:r>
    </w:p>
    <w:p w:rsidR="00041A55" w:rsidRPr="00041A55" w:rsidRDefault="00041A55" w:rsidP="00041A55">
      <w:pPr>
        <w:spacing w:line="276" w:lineRule="auto"/>
        <w:ind w:firstLine="709"/>
        <w:jc w:val="both"/>
        <w:rPr>
          <w:i/>
          <w:noProof/>
          <w:sz w:val="28"/>
          <w:szCs w:val="28"/>
        </w:rPr>
      </w:pPr>
      <w:r w:rsidRPr="00041A55">
        <w:rPr>
          <w:i/>
          <w:noProof/>
          <w:sz w:val="28"/>
          <w:szCs w:val="28"/>
          <w:u w:val="single"/>
        </w:rPr>
        <w:t xml:space="preserve">науковий керівник, канд. філ. н., ст. викладач </w:t>
      </w:r>
      <w:r w:rsidRPr="00041A55">
        <w:rPr>
          <w:b/>
          <w:i/>
          <w:noProof/>
          <w:sz w:val="28"/>
          <w:szCs w:val="28"/>
          <w:u w:val="single"/>
        </w:rPr>
        <w:t>Поліщук Л. Б.</w:t>
      </w:r>
      <w:r w:rsidRPr="00041A55">
        <w:rPr>
          <w:i/>
          <w:noProof/>
          <w:sz w:val="28"/>
          <w:szCs w:val="28"/>
        </w:rPr>
        <w:t xml:space="preserve"> – </w:t>
      </w:r>
      <w:r w:rsidRPr="00041A55">
        <w:rPr>
          <w:b/>
          <w:i/>
          <w:noProof/>
          <w:sz w:val="28"/>
          <w:szCs w:val="28"/>
        </w:rPr>
        <w:t>«Проблема літератури доби Відродження»</w:t>
      </w:r>
      <w:r w:rsidRPr="00041A55">
        <w:rPr>
          <w:i/>
          <w:noProof/>
          <w:sz w:val="28"/>
          <w:szCs w:val="28"/>
        </w:rPr>
        <w:t xml:space="preserve">, в якій працювали студенти факультету української філології </w:t>
      </w:r>
      <w:r w:rsidRPr="00041A55">
        <w:rPr>
          <w:i/>
          <w:noProof/>
          <w:sz w:val="28"/>
          <w:szCs w:val="28"/>
          <w:u w:val="single"/>
        </w:rPr>
        <w:t>(5 осіб).</w:t>
      </w:r>
    </w:p>
    <w:p w:rsidR="00041A55" w:rsidRPr="00041A55" w:rsidRDefault="00041A55" w:rsidP="00041A55">
      <w:pPr>
        <w:spacing w:line="276" w:lineRule="auto"/>
        <w:ind w:firstLine="709"/>
        <w:jc w:val="both"/>
        <w:rPr>
          <w:i/>
          <w:noProof/>
          <w:sz w:val="28"/>
          <w:szCs w:val="28"/>
        </w:rPr>
      </w:pPr>
    </w:p>
    <w:p w:rsidR="00B71994" w:rsidRPr="00041A55" w:rsidRDefault="00B71994">
      <w:pPr>
        <w:rPr>
          <w:sz w:val="28"/>
          <w:szCs w:val="28"/>
        </w:rPr>
      </w:pPr>
    </w:p>
    <w:sectPr w:rsidR="00B71994" w:rsidRPr="00041A55" w:rsidSect="00041A5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C8" w:rsidRDefault="00B473C8" w:rsidP="00914AE8">
      <w:r>
        <w:separator/>
      </w:r>
    </w:p>
  </w:endnote>
  <w:endnote w:type="continuationSeparator" w:id="0">
    <w:p w:rsidR="00B473C8" w:rsidRDefault="00B473C8" w:rsidP="0091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C8" w:rsidRDefault="00B473C8" w:rsidP="00914AE8">
      <w:r>
        <w:separator/>
      </w:r>
    </w:p>
  </w:footnote>
  <w:footnote w:type="continuationSeparator" w:id="0">
    <w:p w:rsidR="00B473C8" w:rsidRDefault="00B473C8" w:rsidP="0091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04233"/>
    <w:multiLevelType w:val="hybridMultilevel"/>
    <w:tmpl w:val="B61CCB0A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2BA16FD"/>
    <w:multiLevelType w:val="multilevel"/>
    <w:tmpl w:val="37D66412"/>
    <w:lvl w:ilvl="0">
      <w:start w:val="1"/>
      <w:numFmt w:val="decimal"/>
      <w:lvlText w:val="%1."/>
      <w:lvlJc w:val="left"/>
      <w:pPr>
        <w:ind w:left="0"/>
      </w:pPr>
      <w:rPr>
        <w:rFonts w:ascii="Times New Roman" w:eastAsia="Sylfaen" w:hAnsi="Times New Roman" w:cs="Times New Roman" w:hint="default"/>
        <w:b/>
        <w:i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Sylfaen" w:hAnsi="Times New Roman" w:cs="Times New Roman" w:hint="default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09"/>
      </w:pPr>
      <w:rPr>
        <w:rFonts w:hint="default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427D90"/>
    <w:multiLevelType w:val="hybridMultilevel"/>
    <w:tmpl w:val="51CC5A0E"/>
    <w:lvl w:ilvl="0" w:tplc="66B8132A">
      <w:start w:val="1"/>
      <w:numFmt w:val="decimal"/>
      <w:lvlText w:val="%1."/>
      <w:lvlJc w:val="left"/>
      <w:pPr>
        <w:ind w:left="720" w:hanging="360"/>
      </w:pPr>
      <w:rPr>
        <w:b/>
        <w:i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94A12"/>
    <w:multiLevelType w:val="multilevel"/>
    <w:tmpl w:val="60621FC6"/>
    <w:lvl w:ilvl="0">
      <w:start w:val="1"/>
      <w:numFmt w:val="decimal"/>
      <w:lvlText w:val="%1."/>
      <w:lvlJc w:val="left"/>
      <w:pPr>
        <w:ind w:left="0"/>
      </w:pPr>
      <w:rPr>
        <w:rFonts w:ascii="Times New Roman" w:eastAsia="Sylfaen" w:hAnsi="Times New Roman" w:cs="Times New Roman" w:hint="default"/>
        <w:b/>
        <w:i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Times New Roman" w:eastAsia="Sylfaen" w:hAnsi="Times New Roman" w:cs="Times New Roman" w:hint="default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109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053C5C"/>
    <w:multiLevelType w:val="hybridMultilevel"/>
    <w:tmpl w:val="C4F80350"/>
    <w:lvl w:ilvl="0" w:tplc="8236AFA8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A55"/>
    <w:rsid w:val="00041A55"/>
    <w:rsid w:val="00125040"/>
    <w:rsid w:val="00450CE6"/>
    <w:rsid w:val="0088418F"/>
    <w:rsid w:val="00914AE8"/>
    <w:rsid w:val="00A9072B"/>
    <w:rsid w:val="00B473C8"/>
    <w:rsid w:val="00B71994"/>
    <w:rsid w:val="00D75E3B"/>
    <w:rsid w:val="00E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7EAEB-54A0-498B-90A6-4B316DCB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A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yle2">
    <w:name w:val="Style2"/>
    <w:basedOn w:val="a"/>
    <w:uiPriority w:val="99"/>
    <w:rsid w:val="00041A55"/>
    <w:pPr>
      <w:widowControl w:val="0"/>
      <w:autoSpaceDE w:val="0"/>
      <w:autoSpaceDN w:val="0"/>
      <w:adjustRightInd w:val="0"/>
      <w:spacing w:line="235" w:lineRule="exact"/>
      <w:ind w:firstLine="470"/>
      <w:jc w:val="both"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914AE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4A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4AE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4A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KSL</dc:creator>
  <cp:keywords/>
  <dc:description/>
  <cp:lastModifiedBy>KSL</cp:lastModifiedBy>
  <cp:revision>4</cp:revision>
  <dcterms:created xsi:type="dcterms:W3CDTF">2020-11-16T09:45:00Z</dcterms:created>
  <dcterms:modified xsi:type="dcterms:W3CDTF">2020-11-16T10:31:00Z</dcterms:modified>
</cp:coreProperties>
</file>